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59"/>
      </w:tblGrid>
      <w:tr w:rsidR="00833F86" w14:paraId="6DEC64CD" w14:textId="77777777" w:rsidTr="00D055BC">
        <w:tc>
          <w:tcPr>
            <w:tcW w:w="1809" w:type="dxa"/>
          </w:tcPr>
          <w:p w14:paraId="6FC7C7D8" w14:textId="7C8CE2BA" w:rsidR="00833F86" w:rsidRDefault="00D055BC" w:rsidP="00833F86">
            <w:pPr>
              <w:rPr>
                <w:rFonts w:ascii="Arial" w:hAnsi="Arial" w:cs="Arial"/>
                <w:b/>
                <w:bCs/>
                <w:sz w:val="22"/>
                <w:szCs w:val="22"/>
              </w:rPr>
            </w:pPr>
            <w:r>
              <w:rPr>
                <w:rFonts w:ascii="Arial" w:hAnsi="Arial" w:cs="Arial"/>
                <w:b/>
                <w:bCs/>
                <w:sz w:val="22"/>
                <w:szCs w:val="22"/>
              </w:rPr>
              <w:t>Job Title:</w:t>
            </w:r>
          </w:p>
        </w:tc>
        <w:tc>
          <w:tcPr>
            <w:tcW w:w="6759" w:type="dxa"/>
          </w:tcPr>
          <w:p w14:paraId="5E4A92BE" w14:textId="0C4E86C8" w:rsidR="00833F86" w:rsidRPr="00D055BC" w:rsidRDefault="00D055BC" w:rsidP="008C1CF5">
            <w:pPr>
              <w:jc w:val="both"/>
              <w:rPr>
                <w:rFonts w:ascii="Arial" w:hAnsi="Arial" w:cs="Arial"/>
                <w:sz w:val="22"/>
                <w:szCs w:val="22"/>
              </w:rPr>
            </w:pPr>
            <w:r>
              <w:rPr>
                <w:rFonts w:ascii="Arial" w:hAnsi="Arial" w:cs="Arial"/>
                <w:sz w:val="22"/>
                <w:szCs w:val="22"/>
              </w:rPr>
              <w:t xml:space="preserve">Events </w:t>
            </w:r>
            <w:r w:rsidR="00FB24F1">
              <w:rPr>
                <w:rFonts w:ascii="Arial" w:hAnsi="Arial" w:cs="Arial"/>
                <w:sz w:val="22"/>
                <w:szCs w:val="22"/>
              </w:rPr>
              <w:t>Host</w:t>
            </w:r>
          </w:p>
        </w:tc>
      </w:tr>
      <w:tr w:rsidR="00833F86" w14:paraId="6817E968" w14:textId="77777777" w:rsidTr="00D055BC">
        <w:tc>
          <w:tcPr>
            <w:tcW w:w="1809" w:type="dxa"/>
          </w:tcPr>
          <w:p w14:paraId="20E40E40" w14:textId="64B0600C" w:rsidR="00833F86" w:rsidRDefault="00D055BC" w:rsidP="008C1CF5">
            <w:pPr>
              <w:jc w:val="both"/>
              <w:rPr>
                <w:rFonts w:ascii="Arial" w:hAnsi="Arial" w:cs="Arial"/>
                <w:b/>
                <w:bCs/>
                <w:sz w:val="22"/>
                <w:szCs w:val="22"/>
              </w:rPr>
            </w:pPr>
            <w:r>
              <w:rPr>
                <w:rFonts w:ascii="Arial" w:hAnsi="Arial" w:cs="Arial"/>
                <w:b/>
                <w:bCs/>
                <w:sz w:val="22"/>
                <w:szCs w:val="22"/>
              </w:rPr>
              <w:t>Reporting to:</w:t>
            </w:r>
            <w:r w:rsidR="00833F86">
              <w:rPr>
                <w:rFonts w:ascii="Arial" w:hAnsi="Arial" w:cs="Arial"/>
                <w:b/>
                <w:bCs/>
                <w:sz w:val="22"/>
                <w:szCs w:val="22"/>
              </w:rPr>
              <w:t xml:space="preserve"> </w:t>
            </w:r>
          </w:p>
        </w:tc>
        <w:tc>
          <w:tcPr>
            <w:tcW w:w="6759" w:type="dxa"/>
          </w:tcPr>
          <w:p w14:paraId="680377CD" w14:textId="30906009" w:rsidR="00833F86" w:rsidRPr="00D055BC" w:rsidRDefault="00D055BC" w:rsidP="008C1CF5">
            <w:pPr>
              <w:jc w:val="both"/>
              <w:rPr>
                <w:rFonts w:ascii="Arial" w:hAnsi="Arial" w:cs="Arial"/>
                <w:sz w:val="22"/>
                <w:szCs w:val="22"/>
              </w:rPr>
            </w:pPr>
            <w:r>
              <w:rPr>
                <w:rFonts w:ascii="Arial" w:hAnsi="Arial" w:cs="Arial"/>
                <w:sz w:val="22"/>
                <w:szCs w:val="22"/>
              </w:rPr>
              <w:t>Events Manager</w:t>
            </w:r>
          </w:p>
        </w:tc>
      </w:tr>
      <w:tr w:rsidR="00D055BC" w14:paraId="75C981B2" w14:textId="77777777" w:rsidTr="00D055BC">
        <w:tc>
          <w:tcPr>
            <w:tcW w:w="1809" w:type="dxa"/>
          </w:tcPr>
          <w:p w14:paraId="54F6786B" w14:textId="526FD3AA" w:rsidR="00D055BC" w:rsidRPr="00D055BC" w:rsidRDefault="00D055BC" w:rsidP="008C1CF5">
            <w:pPr>
              <w:jc w:val="both"/>
              <w:rPr>
                <w:rFonts w:ascii="Arial" w:hAnsi="Arial" w:cs="Arial"/>
                <w:b/>
                <w:bCs/>
                <w:sz w:val="22"/>
                <w:szCs w:val="22"/>
              </w:rPr>
            </w:pPr>
            <w:r>
              <w:rPr>
                <w:rFonts w:ascii="Arial" w:hAnsi="Arial" w:cs="Arial"/>
                <w:b/>
                <w:bCs/>
                <w:sz w:val="22"/>
                <w:szCs w:val="22"/>
              </w:rPr>
              <w:t>Contract:</w:t>
            </w:r>
          </w:p>
        </w:tc>
        <w:tc>
          <w:tcPr>
            <w:tcW w:w="6759" w:type="dxa"/>
          </w:tcPr>
          <w:p w14:paraId="0E7691F1" w14:textId="17EABE6B" w:rsidR="00D055BC" w:rsidRDefault="00D055BC" w:rsidP="008C1CF5">
            <w:pPr>
              <w:jc w:val="both"/>
              <w:rPr>
                <w:rFonts w:ascii="Arial" w:hAnsi="Arial" w:cs="Arial"/>
                <w:sz w:val="22"/>
                <w:szCs w:val="22"/>
              </w:rPr>
            </w:pPr>
            <w:r>
              <w:rPr>
                <w:rFonts w:ascii="Arial" w:hAnsi="Arial" w:cs="Arial"/>
                <w:sz w:val="22"/>
                <w:szCs w:val="22"/>
              </w:rPr>
              <w:t>0 Hour –</w:t>
            </w:r>
            <w:r w:rsidR="00704422">
              <w:rPr>
                <w:rFonts w:ascii="Arial" w:hAnsi="Arial" w:cs="Arial"/>
                <w:sz w:val="22"/>
                <w:szCs w:val="22"/>
              </w:rPr>
              <w:t xml:space="preserve"> </w:t>
            </w:r>
            <w:r w:rsidR="000F7877">
              <w:rPr>
                <w:rFonts w:ascii="Arial" w:hAnsi="Arial" w:cs="Arial"/>
                <w:sz w:val="22"/>
                <w:szCs w:val="22"/>
              </w:rPr>
              <w:t>Casual</w:t>
            </w:r>
          </w:p>
        </w:tc>
      </w:tr>
      <w:tr w:rsidR="00D055BC" w14:paraId="62F5638B" w14:textId="77777777" w:rsidTr="00D055BC">
        <w:tc>
          <w:tcPr>
            <w:tcW w:w="1809" w:type="dxa"/>
          </w:tcPr>
          <w:p w14:paraId="4E817DE1" w14:textId="1FE80B37" w:rsidR="00D055BC" w:rsidRDefault="00D055BC" w:rsidP="008C1CF5">
            <w:pPr>
              <w:jc w:val="both"/>
              <w:rPr>
                <w:rFonts w:ascii="Arial" w:hAnsi="Arial" w:cs="Arial"/>
                <w:b/>
                <w:bCs/>
                <w:sz w:val="22"/>
                <w:szCs w:val="22"/>
              </w:rPr>
            </w:pPr>
            <w:r>
              <w:rPr>
                <w:rFonts w:ascii="Arial" w:hAnsi="Arial" w:cs="Arial"/>
                <w:b/>
                <w:bCs/>
                <w:sz w:val="22"/>
                <w:szCs w:val="22"/>
              </w:rPr>
              <w:t>Rate of Pay:</w:t>
            </w:r>
          </w:p>
        </w:tc>
        <w:tc>
          <w:tcPr>
            <w:tcW w:w="6759" w:type="dxa"/>
          </w:tcPr>
          <w:p w14:paraId="58C6F016" w14:textId="7B26F054" w:rsidR="00D055BC" w:rsidRPr="00D055BC" w:rsidRDefault="00D055BC" w:rsidP="008C1CF5">
            <w:pPr>
              <w:jc w:val="both"/>
              <w:rPr>
                <w:rFonts w:ascii="Arial" w:hAnsi="Arial" w:cs="Arial"/>
                <w:sz w:val="22"/>
                <w:szCs w:val="22"/>
              </w:rPr>
            </w:pPr>
            <w:r w:rsidRPr="00D055BC">
              <w:rPr>
                <w:rFonts w:ascii="Arial" w:hAnsi="Arial" w:cs="Arial"/>
                <w:sz w:val="22"/>
                <w:szCs w:val="22"/>
              </w:rPr>
              <w:t>NMW</w:t>
            </w:r>
          </w:p>
        </w:tc>
      </w:tr>
    </w:tbl>
    <w:p w14:paraId="44C43A33" w14:textId="77777777" w:rsidR="00833F86" w:rsidRDefault="00833F86" w:rsidP="00833F86">
      <w:pPr>
        <w:jc w:val="both"/>
        <w:rPr>
          <w:rFonts w:ascii="Arial" w:hAnsi="Arial" w:cs="Arial"/>
          <w:b/>
          <w:bC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33F86" w14:paraId="41C3D94B" w14:textId="77777777" w:rsidTr="00833F86">
        <w:tc>
          <w:tcPr>
            <w:tcW w:w="8568" w:type="dxa"/>
          </w:tcPr>
          <w:p w14:paraId="36F99876" w14:textId="77777777" w:rsidR="00833F86" w:rsidRPr="00FE14D3" w:rsidRDefault="00833F86" w:rsidP="008C1CF5">
            <w:pPr>
              <w:jc w:val="both"/>
              <w:rPr>
                <w:rFonts w:ascii="Arial" w:hAnsi="Arial" w:cs="Arial"/>
                <w:b/>
                <w:bCs/>
                <w:sz w:val="4"/>
                <w:szCs w:val="14"/>
              </w:rPr>
            </w:pPr>
          </w:p>
          <w:p w14:paraId="205AA9DB" w14:textId="032A40C3" w:rsidR="00833F86" w:rsidRPr="00FE14D3" w:rsidRDefault="00833F86" w:rsidP="008C1CF5">
            <w:pPr>
              <w:jc w:val="both"/>
              <w:rPr>
                <w:rFonts w:ascii="Arial" w:hAnsi="Arial" w:cs="Arial"/>
                <w:b/>
                <w:bCs/>
                <w:sz w:val="20"/>
                <w:szCs w:val="20"/>
              </w:rPr>
            </w:pPr>
            <w:r w:rsidRPr="00FE14D3">
              <w:rPr>
                <w:rFonts w:ascii="Arial" w:hAnsi="Arial" w:cs="Arial"/>
                <w:b/>
                <w:bCs/>
                <w:sz w:val="20"/>
                <w:szCs w:val="20"/>
              </w:rPr>
              <w:t>Purpose of the Job</w:t>
            </w:r>
          </w:p>
          <w:p w14:paraId="01C0D2AF" w14:textId="1C497EF1" w:rsidR="00AF2C00" w:rsidRPr="00FE14D3" w:rsidRDefault="00D055BC" w:rsidP="00833F86">
            <w:pPr>
              <w:pStyle w:val="BodyText3"/>
              <w:rPr>
                <w:color w:val="auto"/>
                <w:sz w:val="20"/>
              </w:rPr>
            </w:pPr>
            <w:r w:rsidRPr="00FE14D3">
              <w:rPr>
                <w:color w:val="auto"/>
                <w:sz w:val="20"/>
              </w:rPr>
              <w:t>The Statfold Event’s Team play a pivotal role in delivering a fantastic</w:t>
            </w:r>
            <w:r w:rsidR="0017435F" w:rsidRPr="00FE14D3">
              <w:rPr>
                <w:color w:val="auto"/>
                <w:sz w:val="20"/>
              </w:rPr>
              <w:t xml:space="preserve"> day out for the families and guests that visit us. We’re after individuals that strive to go above and beyond, using their initiative to ensure the Guest’s expectations are met and exceeded.</w:t>
            </w:r>
            <w:r w:rsidR="00AF2C00" w:rsidRPr="00FE14D3">
              <w:rPr>
                <w:color w:val="auto"/>
                <w:sz w:val="20"/>
              </w:rPr>
              <w:t xml:space="preserve"> From checking and selling tickets, to Operating some of our attractions – this is a varied role that will require the team to work inside and out in all sorts of weather conditions.</w:t>
            </w:r>
          </w:p>
          <w:p w14:paraId="1040C858" w14:textId="2052A30D" w:rsidR="00AF2C00" w:rsidRPr="00FE14D3" w:rsidRDefault="00AF2C00" w:rsidP="00833F86">
            <w:pPr>
              <w:pStyle w:val="BodyText3"/>
              <w:rPr>
                <w:color w:val="auto"/>
                <w:sz w:val="20"/>
              </w:rPr>
            </w:pPr>
          </w:p>
          <w:p w14:paraId="1D45DD5A" w14:textId="108C97F2" w:rsidR="00AF2C00" w:rsidRPr="00FE14D3" w:rsidRDefault="00AF2C00" w:rsidP="00833F86">
            <w:pPr>
              <w:pStyle w:val="BodyText3"/>
              <w:rPr>
                <w:color w:val="auto"/>
                <w:sz w:val="20"/>
              </w:rPr>
            </w:pPr>
            <w:r w:rsidRPr="00FE14D3">
              <w:rPr>
                <w:color w:val="auto"/>
                <w:sz w:val="20"/>
              </w:rPr>
              <w:t>If you’re a people person who loves delivering a fantastic service in a dynamic, family-focused environment – this is the role for you.</w:t>
            </w:r>
          </w:p>
          <w:p w14:paraId="2B825356" w14:textId="77777777" w:rsidR="00833F86" w:rsidRPr="00FE14D3" w:rsidRDefault="00833F86" w:rsidP="00833F86">
            <w:pPr>
              <w:pStyle w:val="BodyText3"/>
              <w:rPr>
                <w:color w:val="auto"/>
                <w:sz w:val="6"/>
                <w:szCs w:val="6"/>
              </w:rPr>
            </w:pPr>
          </w:p>
        </w:tc>
      </w:tr>
    </w:tbl>
    <w:p w14:paraId="1173DDED" w14:textId="77777777" w:rsidR="00833F86" w:rsidRDefault="00833F86" w:rsidP="00833F86">
      <w:pPr>
        <w:ind w:left="360"/>
        <w:rPr>
          <w:rFonts w:ascii="Arial" w:hAnsi="Arial" w:cs="Arial"/>
          <w:sz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7435F" w14:paraId="4435B150" w14:textId="0BF2F717" w:rsidTr="0017435F">
        <w:tc>
          <w:tcPr>
            <w:tcW w:w="8568" w:type="dxa"/>
          </w:tcPr>
          <w:p w14:paraId="4792FAD0" w14:textId="76FF1A1A" w:rsidR="0017435F" w:rsidRPr="00FE14D3" w:rsidRDefault="0017435F" w:rsidP="008A5B4C">
            <w:pPr>
              <w:tabs>
                <w:tab w:val="right" w:pos="9790"/>
              </w:tabs>
              <w:ind w:right="41"/>
              <w:rPr>
                <w:rFonts w:ascii="Arial" w:hAnsi="Arial" w:cs="Arial"/>
                <w:b/>
                <w:bCs/>
                <w:sz w:val="20"/>
                <w:szCs w:val="20"/>
              </w:rPr>
            </w:pPr>
            <w:r w:rsidRPr="00FE14D3">
              <w:rPr>
                <w:rFonts w:ascii="Arial" w:hAnsi="Arial" w:cs="Arial"/>
                <w:b/>
                <w:sz w:val="20"/>
                <w:szCs w:val="20"/>
              </w:rPr>
              <w:t>K</w:t>
            </w:r>
            <w:r w:rsidRPr="00FE14D3">
              <w:rPr>
                <w:rFonts w:ascii="Arial" w:hAnsi="Arial" w:cs="Arial"/>
                <w:b/>
                <w:bCs/>
                <w:sz w:val="20"/>
                <w:szCs w:val="20"/>
              </w:rPr>
              <w:t xml:space="preserve">ey </w:t>
            </w:r>
            <w:r w:rsidR="00AF2C00" w:rsidRPr="00FE14D3">
              <w:rPr>
                <w:rFonts w:ascii="Arial" w:hAnsi="Arial" w:cs="Arial"/>
                <w:b/>
                <w:bCs/>
                <w:sz w:val="20"/>
                <w:szCs w:val="20"/>
              </w:rPr>
              <w:t>Responsibilities</w:t>
            </w:r>
          </w:p>
          <w:p w14:paraId="6CACD1B4" w14:textId="77777777" w:rsidR="0017435F" w:rsidRPr="00FE14D3" w:rsidRDefault="0017435F" w:rsidP="008A5B4C">
            <w:pPr>
              <w:tabs>
                <w:tab w:val="right" w:pos="9790"/>
              </w:tabs>
              <w:ind w:right="41"/>
              <w:rPr>
                <w:rFonts w:ascii="Arial" w:hAnsi="Arial" w:cs="Arial"/>
                <w:b/>
                <w:bCs/>
                <w:sz w:val="4"/>
                <w:szCs w:val="4"/>
              </w:rPr>
            </w:pPr>
          </w:p>
          <w:p w14:paraId="3CF5E5EB" w14:textId="21E2F5A8" w:rsidR="0017435F" w:rsidRPr="00FE14D3" w:rsidRDefault="00FE14D3" w:rsidP="008A5B4C">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sz w:val="20"/>
                <w:szCs w:val="20"/>
              </w:rPr>
              <w:t xml:space="preserve">Meeting, greeting and welcoming Guests at point of entry. </w:t>
            </w:r>
          </w:p>
          <w:p w14:paraId="1AF6E422" w14:textId="29CC5B9A" w:rsidR="00FE14D3" w:rsidRPr="00FE14D3" w:rsidRDefault="00FE14D3" w:rsidP="008A5B4C">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Selling tickets</w:t>
            </w:r>
          </w:p>
          <w:p w14:paraId="1FE2D91F" w14:textId="0BEA94CA" w:rsidR="00FE14D3" w:rsidRPr="00FE14D3" w:rsidRDefault="00FE14D3" w:rsidP="008A5B4C">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Operating attractions such as a small swing ride and VR ride</w:t>
            </w:r>
          </w:p>
          <w:p w14:paraId="46C1A5E2" w14:textId="1B85AD3B" w:rsidR="00FE14D3" w:rsidRPr="00FE14D3" w:rsidRDefault="00FE14D3" w:rsidP="00FE14D3">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Operating a crafts table</w:t>
            </w:r>
          </w:p>
          <w:p w14:paraId="72537F7B" w14:textId="6B0C31A1" w:rsidR="00FE14D3" w:rsidRPr="00FE14D3" w:rsidRDefault="00FE14D3" w:rsidP="00FE14D3">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Directing Guests around site</w:t>
            </w:r>
          </w:p>
          <w:p w14:paraId="4DD8CD19" w14:textId="316E0CE6" w:rsidR="00FE14D3" w:rsidRPr="00FE14D3" w:rsidRDefault="00FE14D3" w:rsidP="00FE14D3">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Car Parking</w:t>
            </w:r>
          </w:p>
          <w:p w14:paraId="65F19B42" w14:textId="3C1D52AF" w:rsidR="00FE14D3" w:rsidRPr="00FE14D3" w:rsidRDefault="00FE14D3" w:rsidP="00FE14D3">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Being a point of contact for Guests</w:t>
            </w:r>
          </w:p>
          <w:p w14:paraId="4BF9D6E5" w14:textId="184A99E8" w:rsidR="00FE14D3" w:rsidRPr="00FE14D3" w:rsidRDefault="00FE14D3" w:rsidP="00FE14D3">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Operating a cash register</w:t>
            </w:r>
          </w:p>
          <w:p w14:paraId="00FF238A" w14:textId="42D7F425" w:rsidR="00FE14D3" w:rsidRPr="00FE14D3" w:rsidRDefault="00FE14D3" w:rsidP="00FE14D3">
            <w:pPr>
              <w:numPr>
                <w:ilvl w:val="0"/>
                <w:numId w:val="1"/>
              </w:numPr>
              <w:tabs>
                <w:tab w:val="clear" w:pos="540"/>
                <w:tab w:val="left" w:pos="330"/>
                <w:tab w:val="right" w:pos="9790"/>
              </w:tabs>
              <w:ind w:left="330" w:right="41" w:hanging="330"/>
              <w:rPr>
                <w:rFonts w:ascii="Arial" w:hAnsi="Arial" w:cs="Arial"/>
                <w:bCs/>
                <w:sz w:val="20"/>
                <w:szCs w:val="20"/>
              </w:rPr>
            </w:pPr>
            <w:r w:rsidRPr="00FE14D3">
              <w:rPr>
                <w:rFonts w:ascii="Arial" w:hAnsi="Arial" w:cs="Arial"/>
                <w:bCs/>
                <w:sz w:val="20"/>
                <w:szCs w:val="20"/>
              </w:rPr>
              <w:t>Walking a costume character around site</w:t>
            </w:r>
          </w:p>
          <w:p w14:paraId="572E5E4C" w14:textId="77777777" w:rsidR="00FE14D3" w:rsidRPr="00FE14D3" w:rsidRDefault="00FE14D3" w:rsidP="008A5B4C">
            <w:pPr>
              <w:tabs>
                <w:tab w:val="right" w:pos="9790"/>
              </w:tabs>
              <w:ind w:right="41"/>
              <w:rPr>
                <w:rFonts w:ascii="Arial" w:hAnsi="Arial" w:cs="Arial"/>
                <w:bCs/>
                <w:i/>
                <w:iCs/>
                <w:sz w:val="20"/>
                <w:szCs w:val="20"/>
              </w:rPr>
            </w:pPr>
          </w:p>
          <w:p w14:paraId="626954F3" w14:textId="77777777" w:rsidR="00673265" w:rsidRPr="00D348DE" w:rsidRDefault="00673265" w:rsidP="00673265">
            <w:pPr>
              <w:tabs>
                <w:tab w:val="right" w:pos="9790"/>
              </w:tabs>
              <w:ind w:right="41"/>
              <w:rPr>
                <w:rFonts w:ascii="Arial" w:hAnsi="Arial" w:cs="Arial"/>
                <w:bCs/>
                <w:i/>
                <w:iCs/>
                <w:sz w:val="18"/>
                <w:szCs w:val="18"/>
              </w:rPr>
            </w:pPr>
            <w:r w:rsidRPr="00D348DE">
              <w:rPr>
                <w:rFonts w:ascii="Arial" w:hAnsi="Arial" w:cs="Arial"/>
                <w:bCs/>
                <w:i/>
                <w:iCs/>
                <w:sz w:val="18"/>
                <w:szCs w:val="18"/>
              </w:rPr>
              <w:t xml:space="preserve">These are the key tasks as currently defined.  They are not listed in priority order and successful candidates should not place emphasis on the location of the task within the forgoing job description.  From time to time the key tasks may be varied and the post holder will be expected to take on such variations within the constraints of the grade and the level of responsibility implied in it.  </w:t>
            </w:r>
          </w:p>
          <w:p w14:paraId="33C215EA" w14:textId="37CF8ACC" w:rsidR="000F7877" w:rsidRPr="00FE14D3" w:rsidRDefault="000F7877" w:rsidP="008A5B4C">
            <w:pPr>
              <w:tabs>
                <w:tab w:val="right" w:pos="9790"/>
              </w:tabs>
              <w:ind w:right="41"/>
              <w:rPr>
                <w:rFonts w:ascii="Arial" w:hAnsi="Arial" w:cs="Arial"/>
                <w:bCs/>
                <w:i/>
                <w:iCs/>
                <w:sz w:val="20"/>
                <w:szCs w:val="20"/>
              </w:rPr>
            </w:pPr>
          </w:p>
          <w:p w14:paraId="6E15C4C8" w14:textId="6331CB54" w:rsidR="000F7877" w:rsidRPr="00FE14D3" w:rsidRDefault="000F7877" w:rsidP="000F7877">
            <w:pPr>
              <w:tabs>
                <w:tab w:val="right" w:pos="9790"/>
              </w:tabs>
              <w:ind w:right="41"/>
              <w:rPr>
                <w:rFonts w:ascii="Arial" w:hAnsi="Arial" w:cs="Arial"/>
                <w:b/>
                <w:bCs/>
                <w:sz w:val="20"/>
                <w:szCs w:val="20"/>
              </w:rPr>
            </w:pPr>
            <w:r w:rsidRPr="00FE14D3">
              <w:rPr>
                <w:rFonts w:ascii="Arial" w:hAnsi="Arial" w:cs="Arial"/>
                <w:b/>
                <w:bCs/>
                <w:sz w:val="20"/>
                <w:szCs w:val="20"/>
              </w:rPr>
              <w:t xml:space="preserve">Desired Skills </w:t>
            </w:r>
          </w:p>
          <w:p w14:paraId="300C9751" w14:textId="721508C8"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Attention to detail</w:t>
            </w:r>
          </w:p>
          <w:p w14:paraId="2BFECEBA" w14:textId="60E2F33F"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 xml:space="preserve">Interpersonal skills and a friendly </w:t>
            </w:r>
            <w:r w:rsidR="00FE14D3" w:rsidRPr="00FE14D3">
              <w:rPr>
                <w:rFonts w:ascii="Arial" w:hAnsi="Arial" w:cs="Arial"/>
                <w:sz w:val="20"/>
                <w:szCs w:val="20"/>
              </w:rPr>
              <w:t>demeanour</w:t>
            </w:r>
          </w:p>
          <w:p w14:paraId="5339FB74" w14:textId="0057012E"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Excellent verbal communication</w:t>
            </w:r>
          </w:p>
          <w:p w14:paraId="24D4F63D" w14:textId="6C6857EF"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Problem solving skills</w:t>
            </w:r>
          </w:p>
          <w:p w14:paraId="7A0261D5" w14:textId="59C0C3D3"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 xml:space="preserve">Ability to perform in a </w:t>
            </w:r>
            <w:r w:rsidR="00FE14D3" w:rsidRPr="00FE14D3">
              <w:rPr>
                <w:rFonts w:ascii="Arial" w:hAnsi="Arial" w:cs="Arial"/>
                <w:sz w:val="20"/>
                <w:szCs w:val="20"/>
              </w:rPr>
              <w:t>fast-paced</w:t>
            </w:r>
            <w:r w:rsidRPr="00FE14D3">
              <w:rPr>
                <w:rFonts w:ascii="Arial" w:hAnsi="Arial" w:cs="Arial"/>
                <w:sz w:val="20"/>
                <w:szCs w:val="20"/>
              </w:rPr>
              <w:t xml:space="preserve"> environment</w:t>
            </w:r>
          </w:p>
          <w:p w14:paraId="33A7F4E6" w14:textId="3D07477C"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 xml:space="preserve">Conflict management </w:t>
            </w:r>
          </w:p>
          <w:p w14:paraId="5B4E340A" w14:textId="36251E83"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Self-motivator</w:t>
            </w:r>
          </w:p>
          <w:p w14:paraId="49106852" w14:textId="3C6BDA3C"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Team player</w:t>
            </w:r>
          </w:p>
          <w:p w14:paraId="109FF2C9" w14:textId="7DCAE319" w:rsidR="000F7877" w:rsidRPr="00FE14D3" w:rsidRDefault="000F7877" w:rsidP="008A5B4C">
            <w:pPr>
              <w:numPr>
                <w:ilvl w:val="0"/>
                <w:numId w:val="3"/>
              </w:numPr>
              <w:tabs>
                <w:tab w:val="right" w:pos="9790"/>
              </w:tabs>
              <w:ind w:right="41"/>
              <w:rPr>
                <w:rFonts w:ascii="Arial" w:hAnsi="Arial" w:cs="Arial"/>
                <w:sz w:val="20"/>
                <w:szCs w:val="20"/>
              </w:rPr>
            </w:pPr>
            <w:r w:rsidRPr="00FE14D3">
              <w:rPr>
                <w:rFonts w:ascii="Arial" w:hAnsi="Arial" w:cs="Arial"/>
                <w:sz w:val="20"/>
                <w:szCs w:val="20"/>
              </w:rPr>
              <w:t>Experience in events/hospitality/</w:t>
            </w:r>
            <w:r w:rsidR="00FE14D3" w:rsidRPr="00FE14D3">
              <w:rPr>
                <w:rFonts w:ascii="Arial" w:hAnsi="Arial" w:cs="Arial"/>
                <w:sz w:val="20"/>
                <w:szCs w:val="20"/>
              </w:rPr>
              <w:t>leisure</w:t>
            </w:r>
            <w:r w:rsidRPr="00FE14D3">
              <w:rPr>
                <w:rFonts w:ascii="Arial" w:hAnsi="Arial" w:cs="Arial"/>
                <w:sz w:val="20"/>
                <w:szCs w:val="20"/>
              </w:rPr>
              <w:t xml:space="preserve"> is desired but not </w:t>
            </w:r>
            <w:r w:rsidR="00FE14D3" w:rsidRPr="00FE14D3">
              <w:rPr>
                <w:rFonts w:ascii="Arial" w:hAnsi="Arial" w:cs="Arial"/>
                <w:sz w:val="20"/>
                <w:szCs w:val="20"/>
              </w:rPr>
              <w:t xml:space="preserve">essential. </w:t>
            </w:r>
          </w:p>
          <w:p w14:paraId="34B75EA7" w14:textId="79B6F6C5" w:rsidR="000F7877" w:rsidRPr="00FE14D3" w:rsidRDefault="000F7877" w:rsidP="000F7877">
            <w:pPr>
              <w:tabs>
                <w:tab w:val="right" w:pos="9790"/>
              </w:tabs>
              <w:ind w:right="41"/>
              <w:rPr>
                <w:rFonts w:ascii="Arial" w:hAnsi="Arial" w:cs="Arial"/>
                <w:sz w:val="20"/>
                <w:szCs w:val="20"/>
              </w:rPr>
            </w:pPr>
          </w:p>
          <w:p w14:paraId="2886D895" w14:textId="2DF12ED2" w:rsidR="0017435F" w:rsidRPr="00FE14D3" w:rsidRDefault="00AF2C00" w:rsidP="008A5B4C">
            <w:pPr>
              <w:tabs>
                <w:tab w:val="right" w:pos="9790"/>
              </w:tabs>
              <w:ind w:right="41"/>
              <w:rPr>
                <w:rFonts w:ascii="Arial" w:hAnsi="Arial" w:cs="Arial"/>
                <w:b/>
                <w:bCs/>
                <w:sz w:val="20"/>
                <w:szCs w:val="20"/>
              </w:rPr>
            </w:pPr>
            <w:r w:rsidRPr="00FE14D3">
              <w:rPr>
                <w:rFonts w:ascii="Arial" w:hAnsi="Arial" w:cs="Arial"/>
                <w:b/>
                <w:bCs/>
                <w:sz w:val="20"/>
                <w:szCs w:val="20"/>
              </w:rPr>
              <w:t>Work Pattern</w:t>
            </w:r>
          </w:p>
          <w:p w14:paraId="189DECDB" w14:textId="7D945ABB" w:rsidR="000F7877" w:rsidRPr="00FE14D3" w:rsidRDefault="000F7877" w:rsidP="008A5B4C">
            <w:pPr>
              <w:tabs>
                <w:tab w:val="right" w:pos="9790"/>
              </w:tabs>
              <w:ind w:right="41"/>
              <w:rPr>
                <w:rFonts w:ascii="Arial" w:hAnsi="Arial" w:cs="Arial"/>
                <w:b/>
                <w:bCs/>
                <w:sz w:val="4"/>
                <w:szCs w:val="4"/>
              </w:rPr>
            </w:pPr>
          </w:p>
          <w:p w14:paraId="5F9768E1" w14:textId="77777777" w:rsidR="0017435F" w:rsidRPr="00FE14D3" w:rsidRDefault="000F7877" w:rsidP="000F7877">
            <w:pPr>
              <w:tabs>
                <w:tab w:val="right" w:pos="9790"/>
              </w:tabs>
              <w:ind w:right="41"/>
              <w:rPr>
                <w:rFonts w:ascii="Arial" w:hAnsi="Arial" w:cs="Arial"/>
                <w:b/>
                <w:bCs/>
                <w:sz w:val="20"/>
                <w:szCs w:val="20"/>
              </w:rPr>
            </w:pPr>
            <w:r w:rsidRPr="00FE14D3">
              <w:rPr>
                <w:rFonts w:ascii="Arial" w:hAnsi="Arial" w:cs="Arial"/>
                <w:sz w:val="20"/>
                <w:szCs w:val="20"/>
              </w:rPr>
              <w:t xml:space="preserve">Statfold currently hosts events on weekends and during school holidays, so flexibility is key. Typical working hours are 09:30-17:00 however these will vary from event to event. </w:t>
            </w:r>
          </w:p>
          <w:p w14:paraId="260FB8EA" w14:textId="63D438E4" w:rsidR="000F7877" w:rsidRPr="00FE14D3" w:rsidRDefault="000F7877" w:rsidP="000F7877">
            <w:pPr>
              <w:tabs>
                <w:tab w:val="right" w:pos="9790"/>
              </w:tabs>
              <w:ind w:right="41"/>
              <w:rPr>
                <w:rFonts w:ascii="Arial" w:hAnsi="Arial" w:cs="Arial"/>
                <w:bCs/>
                <w:sz w:val="20"/>
                <w:szCs w:val="20"/>
              </w:rPr>
            </w:pPr>
          </w:p>
        </w:tc>
      </w:tr>
      <w:tr w:rsidR="0017435F" w14:paraId="6CFE7A04" w14:textId="60A71D0D" w:rsidTr="0017435F">
        <w:tc>
          <w:tcPr>
            <w:tcW w:w="8568" w:type="dxa"/>
          </w:tcPr>
          <w:p w14:paraId="268EAA99" w14:textId="43826702" w:rsidR="00AF2C00" w:rsidRDefault="00AF2C00" w:rsidP="00AF2C00">
            <w:pPr>
              <w:tabs>
                <w:tab w:val="right" w:pos="9790"/>
              </w:tabs>
              <w:ind w:right="41"/>
              <w:rPr>
                <w:rFonts w:ascii="Arial" w:hAnsi="Arial" w:cs="Arial"/>
                <w:b/>
                <w:bCs/>
                <w:sz w:val="22"/>
                <w:szCs w:val="22"/>
              </w:rPr>
            </w:pPr>
            <w:r>
              <w:rPr>
                <w:rFonts w:ascii="Arial" w:hAnsi="Arial" w:cs="Arial"/>
                <w:b/>
                <w:bCs/>
                <w:sz w:val="22"/>
                <w:szCs w:val="22"/>
              </w:rPr>
              <w:t>How to Apply</w:t>
            </w:r>
          </w:p>
          <w:p w14:paraId="0E170794" w14:textId="758E1E43" w:rsidR="00AF2C00" w:rsidRPr="00AF2C00" w:rsidRDefault="00AF2C00" w:rsidP="00AF2C00">
            <w:pPr>
              <w:tabs>
                <w:tab w:val="right" w:pos="9790"/>
              </w:tabs>
              <w:ind w:right="41"/>
              <w:rPr>
                <w:rFonts w:ascii="Arial" w:hAnsi="Arial" w:cs="Arial"/>
                <w:b/>
                <w:bCs/>
                <w:sz w:val="10"/>
                <w:szCs w:val="10"/>
              </w:rPr>
            </w:pPr>
          </w:p>
          <w:p w14:paraId="67EDE0FC" w14:textId="5D698017" w:rsidR="0017435F" w:rsidRDefault="00AF2C00" w:rsidP="00AF2C00">
            <w:pPr>
              <w:tabs>
                <w:tab w:val="right" w:pos="9790"/>
              </w:tabs>
              <w:ind w:right="41"/>
              <w:jc w:val="both"/>
              <w:rPr>
                <w:rFonts w:ascii="Arial" w:hAnsi="Arial" w:cs="Arial"/>
                <w:sz w:val="22"/>
                <w:szCs w:val="22"/>
              </w:rPr>
            </w:pPr>
            <w:r>
              <w:rPr>
                <w:rFonts w:ascii="Arial" w:hAnsi="Arial" w:cs="Arial"/>
                <w:sz w:val="22"/>
                <w:szCs w:val="22"/>
              </w:rPr>
              <w:t xml:space="preserve">Please send all CVs to </w:t>
            </w:r>
            <w:hyperlink r:id="rId7" w:history="1">
              <w:r w:rsidRPr="004E2FB2">
                <w:rPr>
                  <w:rStyle w:val="Hyperlink"/>
                  <w:rFonts w:ascii="Arial" w:hAnsi="Arial" w:cs="Arial"/>
                  <w:sz w:val="22"/>
                  <w:szCs w:val="22"/>
                </w:rPr>
                <w:t>Info@Statfold.com</w:t>
              </w:r>
            </w:hyperlink>
          </w:p>
          <w:p w14:paraId="1A05D664" w14:textId="2642B386" w:rsidR="00AF2C00" w:rsidRDefault="00AF2C00" w:rsidP="00AF2C00">
            <w:pPr>
              <w:tabs>
                <w:tab w:val="right" w:pos="9790"/>
              </w:tabs>
              <w:ind w:right="41"/>
              <w:jc w:val="both"/>
              <w:rPr>
                <w:rFonts w:ascii="Arial" w:hAnsi="Arial" w:cs="Arial"/>
                <w:bCs/>
                <w:sz w:val="12"/>
                <w:szCs w:val="22"/>
              </w:rPr>
            </w:pPr>
          </w:p>
        </w:tc>
      </w:tr>
      <w:tr w:rsidR="0017435F" w14:paraId="7F52419E" w14:textId="08581EC4" w:rsidTr="0017435F">
        <w:tc>
          <w:tcPr>
            <w:tcW w:w="8568" w:type="dxa"/>
          </w:tcPr>
          <w:p w14:paraId="6E69034E" w14:textId="434DEFC0" w:rsidR="00AF2C00" w:rsidRDefault="00AF2C00" w:rsidP="00AF2C00">
            <w:pPr>
              <w:tabs>
                <w:tab w:val="right" w:pos="9790"/>
              </w:tabs>
              <w:ind w:right="41"/>
              <w:rPr>
                <w:rFonts w:ascii="Arial" w:hAnsi="Arial" w:cs="Arial"/>
                <w:b/>
                <w:bCs/>
                <w:sz w:val="22"/>
                <w:szCs w:val="22"/>
              </w:rPr>
            </w:pPr>
            <w:r>
              <w:rPr>
                <w:rFonts w:ascii="Arial" w:hAnsi="Arial" w:cs="Arial"/>
                <w:b/>
                <w:bCs/>
                <w:sz w:val="22"/>
                <w:szCs w:val="22"/>
              </w:rPr>
              <w:t>Closing Date</w:t>
            </w:r>
          </w:p>
          <w:p w14:paraId="4DB0C67D" w14:textId="77777777" w:rsidR="00AF2C00" w:rsidRPr="00AF2C00" w:rsidRDefault="00AF2C00" w:rsidP="00AF2C00">
            <w:pPr>
              <w:tabs>
                <w:tab w:val="right" w:pos="9790"/>
              </w:tabs>
              <w:ind w:right="41"/>
              <w:rPr>
                <w:rFonts w:ascii="Arial" w:hAnsi="Arial" w:cs="Arial"/>
                <w:b/>
                <w:bCs/>
                <w:sz w:val="10"/>
                <w:szCs w:val="10"/>
              </w:rPr>
            </w:pPr>
          </w:p>
          <w:p w14:paraId="6A3145DE" w14:textId="1E58ECA2" w:rsidR="00AF2C00" w:rsidRPr="00AF2C00" w:rsidRDefault="00AF2C00" w:rsidP="00AF2C00">
            <w:pPr>
              <w:tabs>
                <w:tab w:val="right" w:pos="9790"/>
              </w:tabs>
              <w:ind w:right="41"/>
              <w:jc w:val="both"/>
              <w:rPr>
                <w:rFonts w:ascii="Arial" w:hAnsi="Arial" w:cs="Arial"/>
                <w:sz w:val="22"/>
                <w:szCs w:val="22"/>
              </w:rPr>
            </w:pPr>
            <w:r>
              <w:rPr>
                <w:rFonts w:ascii="Arial" w:hAnsi="Arial" w:cs="Arial"/>
                <w:sz w:val="22"/>
                <w:szCs w:val="22"/>
              </w:rPr>
              <w:t>19</w:t>
            </w:r>
            <w:r w:rsidRPr="00AF2C00">
              <w:rPr>
                <w:rFonts w:ascii="Arial" w:hAnsi="Arial" w:cs="Arial"/>
                <w:sz w:val="22"/>
                <w:szCs w:val="22"/>
                <w:vertAlign w:val="superscript"/>
              </w:rPr>
              <w:t>th</w:t>
            </w:r>
            <w:r>
              <w:rPr>
                <w:rFonts w:ascii="Arial" w:hAnsi="Arial" w:cs="Arial"/>
                <w:sz w:val="22"/>
                <w:szCs w:val="22"/>
              </w:rPr>
              <w:t xml:space="preserve"> June – Applicants may be contacted prior to the </w:t>
            </w:r>
          </w:p>
        </w:tc>
      </w:tr>
    </w:tbl>
    <w:p w14:paraId="0238D484" w14:textId="7CB459EB" w:rsidR="00887EBC" w:rsidRDefault="00887EBC" w:rsidP="00B02FC3">
      <w:pPr>
        <w:tabs>
          <w:tab w:val="right" w:pos="8690"/>
        </w:tabs>
      </w:pPr>
    </w:p>
    <w:sectPr w:rsidR="00887EB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98E3" w14:textId="77777777" w:rsidR="002443AF" w:rsidRDefault="002443AF" w:rsidP="00D055BC">
      <w:r>
        <w:separator/>
      </w:r>
    </w:p>
  </w:endnote>
  <w:endnote w:type="continuationSeparator" w:id="0">
    <w:p w14:paraId="225EC766" w14:textId="77777777" w:rsidR="002443AF" w:rsidRDefault="002443AF" w:rsidP="00D0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0827D" w14:textId="77777777" w:rsidR="002443AF" w:rsidRDefault="002443AF" w:rsidP="00D055BC">
      <w:r>
        <w:separator/>
      </w:r>
    </w:p>
  </w:footnote>
  <w:footnote w:type="continuationSeparator" w:id="0">
    <w:p w14:paraId="1A6F1110" w14:textId="77777777" w:rsidR="002443AF" w:rsidRDefault="002443AF" w:rsidP="00D0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C627" w14:textId="3316EB62" w:rsidR="00D055BC" w:rsidRDefault="00D055BC" w:rsidP="00D055BC">
    <w:pPr>
      <w:pStyle w:val="Header"/>
      <w:jc w:val="center"/>
    </w:pPr>
    <w:r>
      <w:rPr>
        <w:noProof/>
      </w:rPr>
      <w:drawing>
        <wp:inline distT="0" distB="0" distL="0" distR="0" wp14:anchorId="0F6635A4" wp14:editId="26D79DE6">
          <wp:extent cx="1363593"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577" cy="498563"/>
                  </a:xfrm>
                  <a:prstGeom prst="rect">
                    <a:avLst/>
                  </a:prstGeom>
                  <a:noFill/>
                  <a:ln>
                    <a:noFill/>
                  </a:ln>
                </pic:spPr>
              </pic:pic>
            </a:graphicData>
          </a:graphic>
        </wp:inline>
      </w:drawing>
    </w:r>
  </w:p>
  <w:p w14:paraId="006093DD" w14:textId="77777777" w:rsidR="00D055BC" w:rsidRDefault="00D0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CF1"/>
    <w:multiLevelType w:val="multilevel"/>
    <w:tmpl w:val="35DA6FEA"/>
    <w:lvl w:ilvl="0">
      <w:start w:val="1"/>
      <w:numFmt w:val="decimal"/>
      <w:lvlText w:val="%1."/>
      <w:lvlJc w:val="left"/>
      <w:pPr>
        <w:tabs>
          <w:tab w:val="num" w:pos="540"/>
        </w:tabs>
        <w:ind w:left="540" w:hanging="54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70BD4"/>
    <w:multiLevelType w:val="hybridMultilevel"/>
    <w:tmpl w:val="76204B8A"/>
    <w:lvl w:ilvl="0" w:tplc="3F449B6E">
      <w:start w:val="283"/>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A762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86"/>
    <w:rsid w:val="000A61AD"/>
    <w:rsid w:val="000F7877"/>
    <w:rsid w:val="0017435F"/>
    <w:rsid w:val="0022618E"/>
    <w:rsid w:val="002443AF"/>
    <w:rsid w:val="0027491E"/>
    <w:rsid w:val="002D17E8"/>
    <w:rsid w:val="003721EC"/>
    <w:rsid w:val="004113DD"/>
    <w:rsid w:val="0042669F"/>
    <w:rsid w:val="004543E8"/>
    <w:rsid w:val="00454C3E"/>
    <w:rsid w:val="00502D6A"/>
    <w:rsid w:val="005430A5"/>
    <w:rsid w:val="00587689"/>
    <w:rsid w:val="005D2B85"/>
    <w:rsid w:val="005E6EE4"/>
    <w:rsid w:val="00630054"/>
    <w:rsid w:val="00667D5F"/>
    <w:rsid w:val="00673265"/>
    <w:rsid w:val="006D27E2"/>
    <w:rsid w:val="00704422"/>
    <w:rsid w:val="00710258"/>
    <w:rsid w:val="00711B6D"/>
    <w:rsid w:val="007D730B"/>
    <w:rsid w:val="00800DA2"/>
    <w:rsid w:val="0080685F"/>
    <w:rsid w:val="0082774D"/>
    <w:rsid w:val="00833F86"/>
    <w:rsid w:val="00846482"/>
    <w:rsid w:val="00887EBC"/>
    <w:rsid w:val="008A5B4C"/>
    <w:rsid w:val="008C1CF5"/>
    <w:rsid w:val="008D1AFE"/>
    <w:rsid w:val="009E5448"/>
    <w:rsid w:val="00AD583F"/>
    <w:rsid w:val="00AF2C00"/>
    <w:rsid w:val="00B00EF1"/>
    <w:rsid w:val="00B02FC3"/>
    <w:rsid w:val="00B02FE5"/>
    <w:rsid w:val="00B95D3F"/>
    <w:rsid w:val="00C42E6D"/>
    <w:rsid w:val="00C95A05"/>
    <w:rsid w:val="00CB5A6B"/>
    <w:rsid w:val="00D05509"/>
    <w:rsid w:val="00D055BC"/>
    <w:rsid w:val="00D30102"/>
    <w:rsid w:val="00D51022"/>
    <w:rsid w:val="00DC008B"/>
    <w:rsid w:val="00DF54C0"/>
    <w:rsid w:val="00E124B2"/>
    <w:rsid w:val="00E757AD"/>
    <w:rsid w:val="00EA2641"/>
    <w:rsid w:val="00EA68DD"/>
    <w:rsid w:val="00EA6D06"/>
    <w:rsid w:val="00EA72A8"/>
    <w:rsid w:val="00F30715"/>
    <w:rsid w:val="00F73CA6"/>
    <w:rsid w:val="00FB24F1"/>
    <w:rsid w:val="00FD5AD2"/>
    <w:rsid w:val="00FE14D3"/>
    <w:rsid w:val="00FF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B9B2B"/>
  <w15:docId w15:val="{F3C4FDE0-FC3C-428C-951B-2655A23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F86"/>
    <w:rPr>
      <w:rFonts w:eastAsia="SimSu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33F86"/>
    <w:rPr>
      <w:rFonts w:ascii="Arial" w:eastAsia="Times New Roman" w:hAnsi="Arial"/>
      <w:color w:val="FF0000"/>
      <w:sz w:val="22"/>
      <w:szCs w:val="20"/>
      <w:lang w:eastAsia="en-US"/>
    </w:rPr>
  </w:style>
  <w:style w:type="paragraph" w:styleId="BodyText2">
    <w:name w:val="Body Text 2"/>
    <w:basedOn w:val="Normal"/>
    <w:rsid w:val="00833F86"/>
    <w:pPr>
      <w:spacing w:after="120" w:line="480" w:lineRule="auto"/>
    </w:pPr>
  </w:style>
  <w:style w:type="paragraph" w:styleId="BodyTextIndent">
    <w:name w:val="Body Text Indent"/>
    <w:basedOn w:val="Normal"/>
    <w:rsid w:val="008A5B4C"/>
    <w:pPr>
      <w:spacing w:after="120"/>
      <w:ind w:left="283"/>
    </w:pPr>
  </w:style>
  <w:style w:type="paragraph" w:styleId="BodyTextIndent2">
    <w:name w:val="Body Text Indent 2"/>
    <w:basedOn w:val="Normal"/>
    <w:rsid w:val="008A5B4C"/>
    <w:pPr>
      <w:spacing w:after="120" w:line="480" w:lineRule="auto"/>
      <w:ind w:left="283"/>
    </w:pPr>
  </w:style>
  <w:style w:type="paragraph" w:styleId="BalloonText">
    <w:name w:val="Balloon Text"/>
    <w:basedOn w:val="Normal"/>
    <w:semiHidden/>
    <w:rsid w:val="00CB5A6B"/>
    <w:rPr>
      <w:rFonts w:ascii="Tahoma" w:hAnsi="Tahoma" w:cs="Tahoma"/>
      <w:sz w:val="16"/>
      <w:szCs w:val="16"/>
    </w:rPr>
  </w:style>
  <w:style w:type="paragraph" w:styleId="Header">
    <w:name w:val="header"/>
    <w:basedOn w:val="Normal"/>
    <w:link w:val="HeaderChar"/>
    <w:uiPriority w:val="99"/>
    <w:unhideWhenUsed/>
    <w:rsid w:val="00D055BC"/>
    <w:pPr>
      <w:tabs>
        <w:tab w:val="center" w:pos="4513"/>
        <w:tab w:val="right" w:pos="9026"/>
      </w:tabs>
    </w:pPr>
  </w:style>
  <w:style w:type="character" w:customStyle="1" w:styleId="HeaderChar">
    <w:name w:val="Header Char"/>
    <w:basedOn w:val="DefaultParagraphFont"/>
    <w:link w:val="Header"/>
    <w:uiPriority w:val="99"/>
    <w:rsid w:val="00D055BC"/>
    <w:rPr>
      <w:rFonts w:eastAsia="SimSun"/>
      <w:sz w:val="24"/>
      <w:szCs w:val="24"/>
      <w:lang w:val="en-GB" w:eastAsia="zh-CN"/>
    </w:rPr>
  </w:style>
  <w:style w:type="paragraph" w:styleId="Footer">
    <w:name w:val="footer"/>
    <w:basedOn w:val="Normal"/>
    <w:link w:val="FooterChar"/>
    <w:unhideWhenUsed/>
    <w:rsid w:val="00D055BC"/>
    <w:pPr>
      <w:tabs>
        <w:tab w:val="center" w:pos="4513"/>
        <w:tab w:val="right" w:pos="9026"/>
      </w:tabs>
    </w:pPr>
  </w:style>
  <w:style w:type="character" w:customStyle="1" w:styleId="FooterChar">
    <w:name w:val="Footer Char"/>
    <w:basedOn w:val="DefaultParagraphFont"/>
    <w:link w:val="Footer"/>
    <w:rsid w:val="00D055BC"/>
    <w:rPr>
      <w:rFonts w:eastAsia="SimSun"/>
      <w:sz w:val="24"/>
      <w:szCs w:val="24"/>
      <w:lang w:val="en-GB" w:eastAsia="zh-CN"/>
    </w:rPr>
  </w:style>
  <w:style w:type="character" w:styleId="Hyperlink">
    <w:name w:val="Hyperlink"/>
    <w:basedOn w:val="DefaultParagraphFont"/>
    <w:unhideWhenUsed/>
    <w:rsid w:val="00AF2C00"/>
    <w:rPr>
      <w:color w:val="0000FF" w:themeColor="hyperlink"/>
      <w:u w:val="single"/>
    </w:rPr>
  </w:style>
  <w:style w:type="character" w:styleId="UnresolvedMention">
    <w:name w:val="Unresolved Mention"/>
    <w:basedOn w:val="DefaultParagraphFont"/>
    <w:uiPriority w:val="99"/>
    <w:semiHidden/>
    <w:unhideWhenUsed/>
    <w:rsid w:val="00AF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atfo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London Borough of Richmond Upon Thames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Jon Robinson</dc:creator>
  <cp:lastModifiedBy>Joy Thomas</cp:lastModifiedBy>
  <cp:revision>2</cp:revision>
  <cp:lastPrinted>2010-03-22T03:54:00Z</cp:lastPrinted>
  <dcterms:created xsi:type="dcterms:W3CDTF">2021-06-04T19:29:00Z</dcterms:created>
  <dcterms:modified xsi:type="dcterms:W3CDTF">2021-06-04T19:29:00Z</dcterms:modified>
</cp:coreProperties>
</file>